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595" w:rsidRDefault="00AE2595" w:rsidP="00AE2595">
      <w:pPr>
        <w:spacing w:line="360" w:lineRule="auto"/>
        <w:jc w:val="both"/>
        <w:rPr>
          <w:rFonts w:cs="David"/>
          <w:szCs w:val="24"/>
          <w:rtl/>
        </w:rPr>
      </w:pPr>
    </w:p>
    <w:p w:rsidR="00AE2595" w:rsidRPr="00B12C2C" w:rsidRDefault="00AE2595" w:rsidP="002C0CA8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 xml:space="preserve">מכרז 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B12C2C">
        <w:rPr>
          <w:rFonts w:cs="David"/>
          <w:b/>
          <w:bCs/>
          <w:kern w:val="28"/>
          <w:szCs w:val="36"/>
          <w:rtl/>
        </w:rPr>
        <w:t>מס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פר  </w:t>
      </w:r>
      <w:r>
        <w:rPr>
          <w:rFonts w:cs="David" w:hint="cs"/>
          <w:b/>
          <w:bCs/>
          <w:kern w:val="28"/>
          <w:szCs w:val="36"/>
          <w:rtl/>
        </w:rPr>
        <w:t>4</w:t>
      </w:r>
      <w:r w:rsidRPr="00B12C2C">
        <w:rPr>
          <w:rFonts w:cs="David" w:hint="cs"/>
          <w:b/>
          <w:bCs/>
          <w:kern w:val="28"/>
          <w:szCs w:val="36"/>
          <w:rtl/>
        </w:rPr>
        <w:t>/201</w:t>
      </w:r>
      <w:r w:rsidR="002C0CA8">
        <w:rPr>
          <w:rFonts w:cs="David" w:hint="cs"/>
          <w:b/>
          <w:bCs/>
          <w:kern w:val="28"/>
          <w:szCs w:val="36"/>
          <w:rtl/>
        </w:rPr>
        <w:t>4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b/>
          <w:bCs/>
          <w:kern w:val="28"/>
          <w:szCs w:val="36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>הזמנה להציע הצעות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 </w:t>
      </w:r>
      <w:r w:rsidRPr="00B12C2C">
        <w:rPr>
          <w:rFonts w:cs="David"/>
          <w:b/>
          <w:bCs/>
          <w:kern w:val="28"/>
          <w:szCs w:val="36"/>
          <w:rtl/>
        </w:rPr>
        <w:t xml:space="preserve">לביצוע עבודות גינון פנים וחוץ במשרד 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>האוצר ובאתריו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</w:p>
    <w:p w:rsidR="00AE2595" w:rsidRPr="00DE24ED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/>
          <w:sz w:val="20"/>
          <w:szCs w:val="24"/>
          <w:rtl/>
        </w:rPr>
        <w:t>משרד האוצר - המשרד הראשי רח' קפלן 1, ירושלים (להלן: "</w:t>
      </w:r>
      <w:r w:rsidRPr="00B12C2C">
        <w:rPr>
          <w:rFonts w:cs="David"/>
          <w:b/>
          <w:bCs/>
          <w:sz w:val="20"/>
          <w:szCs w:val="24"/>
          <w:rtl/>
        </w:rPr>
        <w:t>המשרד</w:t>
      </w:r>
      <w:r w:rsidRPr="00B12C2C">
        <w:rPr>
          <w:rFonts w:cs="David"/>
          <w:sz w:val="20"/>
          <w:szCs w:val="24"/>
          <w:rtl/>
        </w:rPr>
        <w:t xml:space="preserve">") מזמין בזאת הצעות </w:t>
      </w:r>
      <w:r w:rsidRPr="00DE24ED">
        <w:rPr>
          <w:rFonts w:cs="David"/>
          <w:sz w:val="20"/>
          <w:szCs w:val="24"/>
          <w:rtl/>
        </w:rPr>
        <w:t>–</w:t>
      </w:r>
      <w:r w:rsidRPr="00DE24ED">
        <w:rPr>
          <w:rFonts w:cs="David" w:hint="cs"/>
          <w:sz w:val="20"/>
          <w:szCs w:val="24"/>
          <w:rtl/>
        </w:rPr>
        <w:t xml:space="preserve">       ביצוע עבודות גינון פנים וחוץ במשרד האוצר כמפורט בפניה זו,</w:t>
      </w:r>
      <w:r>
        <w:rPr>
          <w:rFonts w:cs="David" w:hint="cs"/>
          <w:sz w:val="20"/>
          <w:szCs w:val="24"/>
          <w:rtl/>
        </w:rPr>
        <w:t xml:space="preserve"> </w:t>
      </w:r>
      <w:r w:rsidRPr="00DE24ED">
        <w:rPr>
          <w:rFonts w:cs="David" w:hint="cs"/>
          <w:sz w:val="20"/>
          <w:szCs w:val="24"/>
          <w:rtl/>
        </w:rPr>
        <w:t>בהסכם ההתקשרות, ובהתאם להנחיות המזמין או מי מטעמו כפי שיהיו מעת לעת.</w:t>
      </w:r>
      <w:r w:rsidRPr="001F1A00">
        <w:rPr>
          <w:rFonts w:cs="David" w:hint="cs"/>
          <w:sz w:val="20"/>
          <w:szCs w:val="24"/>
          <w:rtl/>
        </w:rPr>
        <w:t xml:space="preserve"> </w:t>
      </w:r>
      <w:r w:rsidRPr="00B12C2C">
        <w:rPr>
          <w:rFonts w:cs="David" w:hint="cs"/>
          <w:sz w:val="20"/>
          <w:szCs w:val="24"/>
          <w:rtl/>
        </w:rPr>
        <w:t>למזמין שמורה אופציה להארכת ההתקשרות בארבע תקופות נוספות בנות שנה כל אחת.</w:t>
      </w:r>
    </w:p>
    <w:p w:rsidR="00AE2595" w:rsidRPr="00DE24ED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DE24ED">
        <w:rPr>
          <w:rFonts w:cs="David" w:hint="cs"/>
          <w:sz w:val="20"/>
          <w:szCs w:val="24"/>
          <w:rtl/>
        </w:rPr>
        <w:t xml:space="preserve">                             </w:t>
      </w:r>
    </w:p>
    <w:p w:rsidR="00AE2595" w:rsidRPr="00AE2595" w:rsidRDefault="00AE2595" w:rsidP="00AE2595">
      <w:pPr>
        <w:widowControl w:val="0"/>
        <w:overflowPunct w:val="0"/>
        <w:autoSpaceDE w:val="0"/>
        <w:autoSpaceDN w:val="0"/>
        <w:adjustRightInd w:val="0"/>
        <w:spacing w:after="120"/>
        <w:ind w:left="33"/>
        <w:jc w:val="both"/>
        <w:textAlignment w:val="baseline"/>
        <w:outlineLvl w:val="1"/>
        <w:rPr>
          <w:rFonts w:cs="David"/>
          <w:sz w:val="20"/>
          <w:szCs w:val="24"/>
          <w:rtl/>
        </w:rPr>
      </w:pPr>
      <w:r w:rsidRPr="00AE2595">
        <w:rPr>
          <w:rFonts w:cs="David" w:hint="cs"/>
          <w:sz w:val="20"/>
          <w:szCs w:val="24"/>
          <w:rtl/>
        </w:rPr>
        <w:t xml:space="preserve">אתרי משרד האוצר בהם נדרשים השירותים נשוא מכרז זה: </w:t>
      </w:r>
      <w:r w:rsidRPr="00AE2595">
        <w:rPr>
          <w:rFonts w:cs="David"/>
          <w:sz w:val="20"/>
          <w:szCs w:val="24"/>
          <w:rtl/>
        </w:rPr>
        <w:t xml:space="preserve">משרד </w:t>
      </w:r>
      <w:r w:rsidRPr="00AE2595">
        <w:rPr>
          <w:rFonts w:cs="David" w:hint="cs"/>
          <w:sz w:val="20"/>
          <w:szCs w:val="24"/>
          <w:rtl/>
        </w:rPr>
        <w:t xml:space="preserve">האוצר </w:t>
      </w:r>
      <w:r w:rsidRPr="00AE2595">
        <w:rPr>
          <w:rFonts w:cs="David"/>
          <w:sz w:val="20"/>
          <w:szCs w:val="24"/>
          <w:rtl/>
        </w:rPr>
        <w:t>הראשי</w:t>
      </w:r>
      <w:r w:rsidRPr="00AE2595">
        <w:rPr>
          <w:rFonts w:cs="David" w:hint="cs"/>
          <w:sz w:val="20"/>
          <w:szCs w:val="24"/>
          <w:rtl/>
        </w:rPr>
        <w:t xml:space="preserve"> אשר</w:t>
      </w:r>
      <w:r w:rsidRPr="00AE2595">
        <w:rPr>
          <w:rFonts w:cs="David"/>
          <w:sz w:val="20"/>
          <w:szCs w:val="24"/>
          <w:rtl/>
        </w:rPr>
        <w:t xml:space="preserve"> </w:t>
      </w:r>
      <w:r w:rsidRPr="00AE2595">
        <w:rPr>
          <w:rFonts w:cs="David" w:hint="cs"/>
          <w:sz w:val="20"/>
          <w:szCs w:val="24"/>
          <w:rtl/>
        </w:rPr>
        <w:t>ב</w:t>
      </w:r>
      <w:r w:rsidRPr="00AE2595">
        <w:rPr>
          <w:rFonts w:cs="David"/>
          <w:sz w:val="20"/>
          <w:szCs w:val="24"/>
          <w:rtl/>
        </w:rPr>
        <w:t xml:space="preserve">רח' קפלן 1 בירושלים , </w:t>
      </w:r>
      <w:r w:rsidRPr="00AE2595">
        <w:rPr>
          <w:rFonts w:cs="David" w:hint="cs"/>
          <w:sz w:val="20"/>
          <w:szCs w:val="24"/>
          <w:rtl/>
        </w:rPr>
        <w:t>י</w:t>
      </w:r>
      <w:r w:rsidRPr="00AE2595">
        <w:rPr>
          <w:rFonts w:cs="David"/>
          <w:sz w:val="20"/>
          <w:szCs w:val="24"/>
          <w:rtl/>
        </w:rPr>
        <w:t>ח</w:t>
      </w:r>
      <w:r w:rsidRPr="00AE2595">
        <w:rPr>
          <w:rFonts w:cs="David" w:hint="cs"/>
          <w:sz w:val="20"/>
          <w:szCs w:val="24"/>
          <w:rtl/>
        </w:rPr>
        <w:t xml:space="preserve">ידת </w:t>
      </w:r>
      <w:r w:rsidRPr="00AE2595">
        <w:rPr>
          <w:rFonts w:cs="David"/>
          <w:sz w:val="20"/>
          <w:szCs w:val="24"/>
          <w:rtl/>
        </w:rPr>
        <w:t xml:space="preserve">שוק ההון במגדל הנביאים בירושלים, </w:t>
      </w:r>
      <w:r w:rsidRPr="00AE2595">
        <w:rPr>
          <w:rFonts w:cs="David" w:hint="cs"/>
          <w:sz w:val="20"/>
          <w:szCs w:val="24"/>
          <w:rtl/>
        </w:rPr>
        <w:t>ה</w:t>
      </w:r>
      <w:r w:rsidRPr="00AE2595">
        <w:rPr>
          <w:rFonts w:cs="David"/>
          <w:sz w:val="20"/>
          <w:szCs w:val="24"/>
          <w:rtl/>
        </w:rPr>
        <w:t>רשות לזכויות ניצולי השואה בתל אביב וכן באתרים נוספים, במידת הצורך</w:t>
      </w:r>
      <w:r w:rsidRPr="00AE2595">
        <w:rPr>
          <w:rFonts w:cs="David" w:hint="cs"/>
          <w:sz w:val="20"/>
          <w:szCs w:val="24"/>
          <w:rtl/>
        </w:rPr>
        <w:t>.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u w:val="single"/>
          <w:rtl/>
        </w:rPr>
        <w:t>תנאים מוקדמים להשתתפות במכרז</w:t>
      </w:r>
      <w:r w:rsidRPr="00B12C2C">
        <w:rPr>
          <w:rFonts w:cs="David" w:hint="cs"/>
          <w:b/>
          <w:bCs/>
          <w:sz w:val="20"/>
          <w:szCs w:val="24"/>
          <w:rtl/>
        </w:rPr>
        <w:t>:</w:t>
      </w:r>
    </w:p>
    <w:p w:rsidR="00AE2595" w:rsidRPr="00AE2595" w:rsidRDefault="002C0CA8" w:rsidP="002C0CA8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 w:rsidRPr="002C0CA8">
        <w:rPr>
          <w:rFonts w:cs="David"/>
          <w:b w:val="0"/>
          <w:bCs w:val="0"/>
          <w:kern w:val="28"/>
          <w:sz w:val="24"/>
          <w:szCs w:val="24"/>
          <w:rtl/>
        </w:rPr>
        <w:t>המציע בעל הכשרה בתחום הגינון,</w:t>
      </w:r>
      <w:r w:rsidRPr="002C0CA8">
        <w:rPr>
          <w:rFonts w:cs="David" w:hint="cs"/>
          <w:b w:val="0"/>
          <w:bCs w:val="0"/>
          <w:kern w:val="28"/>
          <w:sz w:val="24"/>
          <w:szCs w:val="24"/>
          <w:rtl/>
        </w:rPr>
        <w:t xml:space="preserve"> או שיפעיל באתר המזמין גננים בעלי תעודת הסמכה בתחום הגינון - </w:t>
      </w:r>
      <w:r w:rsidRPr="002C0CA8">
        <w:rPr>
          <w:rFonts w:cs="David"/>
          <w:b w:val="0"/>
          <w:bCs w:val="0"/>
          <w:kern w:val="28"/>
          <w:sz w:val="24"/>
          <w:szCs w:val="24"/>
          <w:rtl/>
        </w:rPr>
        <w:t xml:space="preserve"> יש לצרף מסמכים או </w:t>
      </w:r>
      <w:r w:rsidRPr="002C0CA8">
        <w:rPr>
          <w:rFonts w:cs="David" w:hint="cs"/>
          <w:b w:val="0"/>
          <w:bCs w:val="0"/>
          <w:kern w:val="28"/>
          <w:sz w:val="24"/>
          <w:szCs w:val="24"/>
          <w:rtl/>
        </w:rPr>
        <w:t>תעודות בהתאם</w:t>
      </w:r>
      <w:r w:rsidR="00AE2595" w:rsidRPr="00AE2595">
        <w:rPr>
          <w:rFonts w:cs="David"/>
          <w:b w:val="0"/>
          <w:bCs w:val="0"/>
          <w:kern w:val="28"/>
          <w:sz w:val="24"/>
          <w:szCs w:val="24"/>
          <w:rtl/>
        </w:rPr>
        <w:t>.</w:t>
      </w:r>
    </w:p>
    <w:p w:rsidR="00AE2595" w:rsidRPr="00AE2595" w:rsidRDefault="00AE2595" w:rsidP="002C0CA8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המציע הינו בעל ניסיון של </w:t>
      </w:r>
      <w:r w:rsidR="002C0CA8">
        <w:rPr>
          <w:rFonts w:cs="David" w:hint="cs"/>
          <w:b w:val="0"/>
          <w:bCs w:val="0"/>
          <w:kern w:val="28"/>
          <w:sz w:val="24"/>
          <w:szCs w:val="24"/>
          <w:rtl/>
        </w:rPr>
        <w:t>7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שנים לפחות במתן שירותי גינון. </w:t>
      </w:r>
    </w:p>
    <w:p w:rsidR="00AE2595" w:rsidRDefault="00AE2595" w:rsidP="002C0CA8">
      <w:pPr>
        <w:pStyle w:val="1"/>
        <w:numPr>
          <w:ilvl w:val="0"/>
          <w:numId w:val="8"/>
        </w:numPr>
        <w:rPr>
          <w:rFonts w:cs="David" w:hint="cs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</w:t>
      </w:r>
      <w:r w:rsidR="002C0CA8" w:rsidRPr="002C0CA8">
        <w:rPr>
          <w:rFonts w:cs="David" w:hint="cs"/>
          <w:b w:val="0"/>
          <w:bCs w:val="0"/>
          <w:kern w:val="28"/>
          <w:sz w:val="24"/>
          <w:szCs w:val="24"/>
          <w:rtl/>
        </w:rPr>
        <w:t>המציע עומד באחד מהקריטריונים הבאים לכל הפחות:</w:t>
      </w:r>
    </w:p>
    <w:p w:rsidR="002C0CA8" w:rsidRPr="002C0CA8" w:rsidRDefault="002C0CA8" w:rsidP="002C0CA8">
      <w:pPr>
        <w:pStyle w:val="a7"/>
        <w:numPr>
          <w:ilvl w:val="0"/>
          <w:numId w:val="9"/>
        </w:numPr>
        <w:rPr>
          <w:rFonts w:cs="David"/>
          <w:szCs w:val="24"/>
          <w:rtl/>
        </w:rPr>
      </w:pPr>
      <w:r w:rsidRPr="002C0CA8">
        <w:rPr>
          <w:rFonts w:cs="David"/>
          <w:szCs w:val="24"/>
          <w:rtl/>
        </w:rPr>
        <w:t xml:space="preserve">המציע מתחזק גינון ב-2 גופים לפחות אשר </w:t>
      </w:r>
      <w:r w:rsidRPr="002C0CA8">
        <w:rPr>
          <w:rFonts w:cs="David"/>
          <w:szCs w:val="24"/>
          <w:u w:val="single"/>
          <w:rtl/>
        </w:rPr>
        <w:t>לכל אחד מהם</w:t>
      </w:r>
      <w:r w:rsidRPr="002C0CA8">
        <w:rPr>
          <w:rFonts w:cs="David"/>
          <w:szCs w:val="24"/>
          <w:rtl/>
        </w:rPr>
        <w:t xml:space="preserve"> שטח גינה חיצוני של 3 דונמים לפחות וכן 150 מכלים מנותקים, בחמש שנים האחרונות (2009 – 2013).</w:t>
      </w:r>
    </w:p>
    <w:p w:rsidR="002C0CA8" w:rsidRPr="002C0CA8" w:rsidRDefault="002C0CA8" w:rsidP="002C0CA8">
      <w:pPr>
        <w:pStyle w:val="a7"/>
        <w:numPr>
          <w:ilvl w:val="0"/>
          <w:numId w:val="9"/>
        </w:numPr>
        <w:rPr>
          <w:rFonts w:cs="David"/>
          <w:szCs w:val="24"/>
          <w:rtl/>
        </w:rPr>
      </w:pPr>
      <w:r w:rsidRPr="002C0CA8">
        <w:rPr>
          <w:rFonts w:cs="David"/>
          <w:szCs w:val="24"/>
          <w:rtl/>
        </w:rPr>
        <w:t xml:space="preserve">המציע מתחזק גינון ב-4 גופים לפחות אשר ב-2 מהם שטח גינה חיצוני של 3 דונמים לפחות </w:t>
      </w:r>
      <w:r w:rsidRPr="002C0CA8">
        <w:rPr>
          <w:rFonts w:cs="David"/>
          <w:szCs w:val="24"/>
          <w:u w:val="single"/>
          <w:rtl/>
        </w:rPr>
        <w:t>לכל אחד</w:t>
      </w:r>
      <w:r w:rsidRPr="002C0CA8">
        <w:rPr>
          <w:rFonts w:cs="David"/>
          <w:szCs w:val="24"/>
          <w:rtl/>
        </w:rPr>
        <w:t xml:space="preserve"> וב-2 האחרים 150 </w:t>
      </w:r>
      <w:proofErr w:type="spellStart"/>
      <w:r w:rsidRPr="002C0CA8">
        <w:rPr>
          <w:rFonts w:cs="David"/>
          <w:szCs w:val="24"/>
          <w:rtl/>
        </w:rPr>
        <w:t>מיכלים</w:t>
      </w:r>
      <w:proofErr w:type="spellEnd"/>
      <w:r w:rsidRPr="002C0CA8">
        <w:rPr>
          <w:rFonts w:cs="David"/>
          <w:szCs w:val="24"/>
          <w:rtl/>
        </w:rPr>
        <w:t xml:space="preserve"> מנותקים לפחות </w:t>
      </w:r>
      <w:r w:rsidRPr="002C0CA8">
        <w:rPr>
          <w:rFonts w:cs="David"/>
          <w:szCs w:val="24"/>
          <w:u w:val="single"/>
          <w:rtl/>
        </w:rPr>
        <w:t>לכל אחד</w:t>
      </w:r>
      <w:r w:rsidRPr="002C0CA8">
        <w:rPr>
          <w:rFonts w:cs="David"/>
          <w:szCs w:val="24"/>
          <w:rtl/>
        </w:rPr>
        <w:t xml:space="preserve">, </w:t>
      </w:r>
      <w:r>
        <w:rPr>
          <w:rFonts w:cs="David" w:hint="cs"/>
          <w:szCs w:val="24"/>
          <w:rtl/>
        </w:rPr>
        <w:t xml:space="preserve">כל זה </w:t>
      </w:r>
      <w:r w:rsidRPr="002C0CA8">
        <w:rPr>
          <w:rFonts w:cs="David"/>
          <w:szCs w:val="24"/>
          <w:rtl/>
        </w:rPr>
        <w:t>בחמש שנים האחרונות (2009 – 2013).</w:t>
      </w:r>
    </w:p>
    <w:p w:rsidR="002C0CA8" w:rsidRPr="002C0CA8" w:rsidRDefault="002C0CA8" w:rsidP="002C0CA8">
      <w:pPr>
        <w:pStyle w:val="a7"/>
        <w:numPr>
          <w:ilvl w:val="0"/>
          <w:numId w:val="9"/>
        </w:numPr>
        <w:rPr>
          <w:rFonts w:cs="David"/>
          <w:szCs w:val="24"/>
          <w:rtl/>
        </w:rPr>
      </w:pPr>
      <w:r w:rsidRPr="002C0CA8">
        <w:rPr>
          <w:rFonts w:cs="David"/>
          <w:szCs w:val="24"/>
          <w:rtl/>
        </w:rPr>
        <w:t xml:space="preserve">המציע מתחזק גינון בגוף אחד לפחות אשר בו שטח גינה חיצוני של 3 דונמים לפחות </w:t>
      </w:r>
      <w:r w:rsidRPr="002C0CA8">
        <w:rPr>
          <w:rFonts w:cs="David"/>
          <w:szCs w:val="24"/>
          <w:u w:val="single"/>
          <w:rtl/>
        </w:rPr>
        <w:t>וגם</w:t>
      </w:r>
      <w:r w:rsidRPr="002C0CA8">
        <w:rPr>
          <w:rFonts w:cs="David"/>
          <w:szCs w:val="24"/>
          <w:rtl/>
        </w:rPr>
        <w:t xml:space="preserve"> 150 </w:t>
      </w:r>
      <w:proofErr w:type="spellStart"/>
      <w:r w:rsidRPr="002C0CA8">
        <w:rPr>
          <w:rFonts w:cs="David"/>
          <w:szCs w:val="24"/>
          <w:rtl/>
        </w:rPr>
        <w:t>מיכלים</w:t>
      </w:r>
      <w:proofErr w:type="spellEnd"/>
      <w:r w:rsidRPr="002C0CA8">
        <w:rPr>
          <w:rFonts w:cs="David"/>
          <w:szCs w:val="24"/>
          <w:rtl/>
        </w:rPr>
        <w:t xml:space="preserve"> מנותקים, גוף נוסף (לכל הפחות) בו שטח גינה חיצוני של 3 דונמים לפחות ובנוסף גוף אחד לפחות אשר בו קיימים 150 </w:t>
      </w:r>
      <w:proofErr w:type="spellStart"/>
      <w:r w:rsidRPr="002C0CA8">
        <w:rPr>
          <w:rFonts w:cs="David"/>
          <w:szCs w:val="24"/>
          <w:rtl/>
        </w:rPr>
        <w:t>מיכלים</w:t>
      </w:r>
      <w:proofErr w:type="spellEnd"/>
      <w:r w:rsidRPr="002C0CA8">
        <w:rPr>
          <w:rFonts w:cs="David"/>
          <w:szCs w:val="24"/>
          <w:rtl/>
        </w:rPr>
        <w:t xml:space="preserve"> מנותקים (לכל הפחות), כל זה בחמש שנים האחרונות (2009 – 2013).</w:t>
      </w:r>
    </w:p>
    <w:p w:rsidR="00AE2595" w:rsidRPr="00AE2595" w:rsidRDefault="00AE2595" w:rsidP="002C0CA8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המציע השתתף בסיור קבלנים כנדרש במשרד הראשי, רחוב קפלן 1 ירושלים, ביום </w:t>
      </w:r>
      <w:r w:rsidR="002C0CA8">
        <w:rPr>
          <w:rFonts w:cs="David" w:hint="cs"/>
          <w:b w:val="0"/>
          <w:bCs w:val="0"/>
          <w:kern w:val="28"/>
          <w:sz w:val="24"/>
          <w:szCs w:val="24"/>
          <w:rtl/>
        </w:rPr>
        <w:t>23.02.2014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בשעה 12:00 .</w:t>
      </w:r>
    </w:p>
    <w:p w:rsidR="00AE2595" w:rsidRPr="00AE2595" w:rsidRDefault="00AE2595" w:rsidP="00AE2595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משרדו או תחום מגוריו של הקבלן לא יעלה על שעת נסיעה למשרד האוצר, משרד ראשי ברחוב קפלן 1 ירושלים. </w:t>
      </w:r>
    </w:p>
    <w:p w:rsidR="00AE2595" w:rsidRPr="00AE2595" w:rsidRDefault="00AE2595" w:rsidP="00AE2595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הקבלן הזוכה לא יורשה להעסיק קבלן משנה לביצוע השירותים הנדרשים במסגרת מכרז זה. </w:t>
      </w:r>
    </w:p>
    <w:p w:rsidR="00AE2595" w:rsidRPr="00B12C2C" w:rsidRDefault="00AE2595" w:rsidP="00AE2595">
      <w:pPr>
        <w:widowControl w:val="0"/>
        <w:numPr>
          <w:ilvl w:val="0"/>
          <w:numId w:val="8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jc w:val="both"/>
        <w:textAlignment w:val="baseline"/>
        <w:outlineLvl w:val="0"/>
        <w:rPr>
          <w:rFonts w:cs="David"/>
          <w:b/>
          <w:bCs/>
          <w:kern w:val="28"/>
          <w:szCs w:val="24"/>
          <w:u w:val="single"/>
        </w:rPr>
      </w:pPr>
      <w:r w:rsidRPr="00B12C2C">
        <w:rPr>
          <w:rFonts w:cs="David" w:hint="cs"/>
          <w:kern w:val="28"/>
          <w:szCs w:val="24"/>
          <w:rtl/>
        </w:rPr>
        <w:t xml:space="preserve">המצאת כל האישורים הנדרשים לפי חוק עסקאות גופים ציבוריים, </w:t>
      </w:r>
      <w:proofErr w:type="spellStart"/>
      <w:r w:rsidRPr="00B12C2C">
        <w:rPr>
          <w:rFonts w:cs="David" w:hint="cs"/>
          <w:kern w:val="28"/>
          <w:szCs w:val="24"/>
          <w:rtl/>
        </w:rPr>
        <w:t>התשל"ו</w:t>
      </w:r>
      <w:proofErr w:type="spellEnd"/>
      <w:r w:rsidRPr="00B12C2C">
        <w:rPr>
          <w:rFonts w:cs="David"/>
          <w:kern w:val="28"/>
          <w:szCs w:val="24"/>
          <w:rtl/>
        </w:rPr>
        <w:t>–</w:t>
      </w:r>
      <w:r w:rsidRPr="00B12C2C">
        <w:rPr>
          <w:rFonts w:cs="David" w:hint="cs"/>
          <w:kern w:val="28"/>
          <w:szCs w:val="24"/>
          <w:rtl/>
        </w:rPr>
        <w:t xml:space="preserve">1976. </w:t>
      </w:r>
    </w:p>
    <w:p w:rsidR="00E34D3A" w:rsidRDefault="00E34D3A" w:rsidP="00AE2595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 w:val="20"/>
          <w:szCs w:val="24"/>
          <w:rtl/>
        </w:rPr>
      </w:pP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 w:val="20"/>
          <w:szCs w:val="24"/>
        </w:rPr>
      </w:pPr>
      <w:r w:rsidRPr="00B12C2C">
        <w:rPr>
          <w:rFonts w:cs="David" w:hint="cs"/>
          <w:sz w:val="20"/>
          <w:szCs w:val="24"/>
          <w:rtl/>
        </w:rPr>
        <w:t xml:space="preserve">עיון בלתי מחייב במסמכי המכרז, ללא תשלום, ניתן לבצע באתר האינטרנט של </w:t>
      </w:r>
      <w:proofErr w:type="spellStart"/>
      <w:r w:rsidRPr="00B12C2C">
        <w:rPr>
          <w:rFonts w:cs="David" w:hint="cs"/>
          <w:sz w:val="20"/>
          <w:szCs w:val="24"/>
          <w:rtl/>
        </w:rPr>
        <w:t>מינהל</w:t>
      </w:r>
      <w:proofErr w:type="spellEnd"/>
      <w:r w:rsidRPr="00B12C2C">
        <w:rPr>
          <w:rFonts w:cs="David" w:hint="cs"/>
          <w:sz w:val="20"/>
          <w:szCs w:val="24"/>
          <w:rtl/>
        </w:rPr>
        <w:t xml:space="preserve"> הרכש הממשלתי, שכתובתו:</w:t>
      </w:r>
      <w:r w:rsidRPr="00B12C2C">
        <w:rPr>
          <w:rFonts w:cs="David"/>
          <w:sz w:val="22"/>
          <w:szCs w:val="22"/>
        </w:rPr>
        <w:t xml:space="preserve"> </w:t>
      </w:r>
      <w:hyperlink r:id="rId7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</w:p>
    <w:p w:rsidR="00AE2595" w:rsidRPr="00B12C2C" w:rsidRDefault="00AE2595" w:rsidP="002C0CA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>המועד האחרון להגשת הצעות הינו ביום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 w:rsidR="002C0CA8">
        <w:rPr>
          <w:rFonts w:cs="David" w:hint="cs"/>
          <w:b/>
          <w:bCs/>
          <w:sz w:val="20"/>
          <w:szCs w:val="24"/>
          <w:rtl/>
        </w:rPr>
        <w:t>ה'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 w:rsidR="002C0CA8">
        <w:rPr>
          <w:rFonts w:cs="David" w:hint="cs"/>
          <w:b/>
          <w:bCs/>
          <w:sz w:val="20"/>
          <w:szCs w:val="24"/>
          <w:rtl/>
        </w:rPr>
        <w:t>6</w:t>
      </w:r>
      <w:r w:rsidR="00E34D3A" w:rsidRPr="00E34D3A">
        <w:rPr>
          <w:rFonts w:cs="David" w:hint="cs"/>
          <w:b/>
          <w:bCs/>
          <w:sz w:val="20"/>
          <w:szCs w:val="24"/>
          <w:rtl/>
        </w:rPr>
        <w:t xml:space="preserve"> </w:t>
      </w:r>
      <w:r w:rsidR="002C0CA8">
        <w:rPr>
          <w:rFonts w:cs="David" w:hint="cs"/>
          <w:b/>
          <w:bCs/>
          <w:sz w:val="20"/>
          <w:szCs w:val="24"/>
          <w:rtl/>
        </w:rPr>
        <w:t>במרץ</w:t>
      </w:r>
      <w:r w:rsidR="00E34D3A" w:rsidRPr="00E34D3A">
        <w:rPr>
          <w:rFonts w:cs="David" w:hint="cs"/>
          <w:b/>
          <w:bCs/>
          <w:sz w:val="20"/>
          <w:szCs w:val="24"/>
          <w:rtl/>
        </w:rPr>
        <w:t xml:space="preserve"> 2014</w:t>
      </w:r>
      <w:r w:rsidRPr="00B12C2C">
        <w:rPr>
          <w:rFonts w:cs="David"/>
          <w:b/>
          <w:bCs/>
          <w:sz w:val="20"/>
          <w:szCs w:val="24"/>
          <w:rtl/>
        </w:rPr>
        <w:t xml:space="preserve"> </w:t>
      </w:r>
      <w:r w:rsidR="00E34D3A">
        <w:rPr>
          <w:rFonts w:cs="David" w:hint="cs"/>
          <w:b/>
          <w:bCs/>
          <w:sz w:val="20"/>
          <w:szCs w:val="24"/>
          <w:rtl/>
        </w:rPr>
        <w:t xml:space="preserve">עד השעה 12:00. </w:t>
      </w:r>
      <w:r w:rsidRPr="00B12C2C">
        <w:rPr>
          <w:rFonts w:cs="David" w:hint="cs"/>
          <w:b/>
          <w:bCs/>
          <w:sz w:val="20"/>
          <w:szCs w:val="24"/>
          <w:rtl/>
        </w:rPr>
        <w:t>את ההצעות יש להגיש אך ורק לתיבת המכרזים בלובי הכניסה לבניין משרד</w:t>
      </w:r>
      <w:r w:rsidR="004B672B">
        <w:rPr>
          <w:rFonts w:cs="David" w:hint="cs"/>
          <w:b/>
          <w:bCs/>
          <w:sz w:val="20"/>
          <w:szCs w:val="24"/>
          <w:rtl/>
        </w:rPr>
        <w:t xml:space="preserve"> האוצר ברח' אליעזר קפלן 1 (מול עמדת שומרי הביטחון). </w:t>
      </w:r>
      <w:r w:rsidRPr="00B12C2C">
        <w:rPr>
          <w:rFonts w:cs="David" w:hint="cs"/>
          <w:b/>
          <w:bCs/>
          <w:sz w:val="20"/>
          <w:szCs w:val="24"/>
          <w:rtl/>
        </w:rPr>
        <w:t>לתשומת לב המציעים</w:t>
      </w:r>
      <w:r w:rsidR="004B672B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את הצעת המחיר יש לצרף למעטפת ההצעה למכרז </w:t>
      </w:r>
      <w:r w:rsidRPr="00B12C2C">
        <w:rPr>
          <w:rFonts w:cs="David"/>
          <w:b/>
          <w:bCs/>
          <w:sz w:val="20"/>
          <w:szCs w:val="24"/>
          <w:rtl/>
        </w:rPr>
        <w:t>–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 w:rsidRPr="00B12C2C">
        <w:rPr>
          <w:rFonts w:cs="David" w:hint="cs"/>
          <w:b/>
          <w:bCs/>
          <w:sz w:val="20"/>
          <w:szCs w:val="24"/>
          <w:u w:val="single"/>
          <w:rtl/>
        </w:rPr>
        <w:t>בנפרד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מיתר מסמכי ההצעה כאשר היא מונחת במעטפה סגורה ונפרדת. 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B12C2C">
        <w:rPr>
          <w:rFonts w:cs="David" w:hint="cs"/>
          <w:b/>
          <w:bCs/>
          <w:sz w:val="20"/>
          <w:szCs w:val="24"/>
          <w:rtl/>
        </w:rPr>
        <w:lastRenderedPageBreak/>
        <w:t>הצעות</w:t>
      </w:r>
      <w:r w:rsidRPr="00B12C2C">
        <w:rPr>
          <w:rFonts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:rsidR="00AE2595" w:rsidRPr="00B12C2C" w:rsidRDefault="00AE2595" w:rsidP="002C0CA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rtl/>
        </w:rPr>
        <w:t xml:space="preserve">המשרד </w:t>
      </w:r>
      <w:r w:rsidRPr="00B12C2C">
        <w:rPr>
          <w:rFonts w:cs="David"/>
          <w:b/>
          <w:bCs/>
          <w:sz w:val="20"/>
          <w:szCs w:val="24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ו/או שותפים שונים </w:t>
      </w:r>
      <w:r w:rsidR="002C0CA8">
        <w:rPr>
          <w:rFonts w:cs="David" w:hint="cs"/>
          <w:b/>
          <w:bCs/>
          <w:sz w:val="20"/>
          <w:szCs w:val="24"/>
          <w:rtl/>
        </w:rPr>
        <w:t xml:space="preserve">של </w:t>
      </w:r>
      <w:bookmarkStart w:id="0" w:name="_GoBack"/>
      <w:bookmarkEnd w:id="0"/>
      <w:r w:rsidRPr="00B12C2C">
        <w:rPr>
          <w:rFonts w:cs="David" w:hint="cs"/>
          <w:b/>
          <w:bCs/>
          <w:sz w:val="20"/>
          <w:szCs w:val="24"/>
          <w:rtl/>
        </w:rPr>
        <w:t xml:space="preserve">מציע ו/או עובדים מוצעים שונים של מציע, עד </w:t>
      </w:r>
      <w:r w:rsidRPr="00B12C2C">
        <w:rPr>
          <w:rFonts w:cs="David"/>
          <w:b/>
          <w:bCs/>
          <w:sz w:val="20"/>
          <w:szCs w:val="24"/>
          <w:rtl/>
        </w:rPr>
        <w:t>כדי דחיית הצעתו בהתאם.</w:t>
      </w:r>
    </w:p>
    <w:p w:rsidR="00F975CB" w:rsidRPr="00C85B49" w:rsidRDefault="00AE2595" w:rsidP="00C85B49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</w:rPr>
      </w:pPr>
      <w:r w:rsidRPr="00B12C2C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</w:t>
      </w:r>
      <w:r w:rsidRPr="00B12C2C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/>
          <w:b/>
          <w:bCs/>
          <w:sz w:val="20"/>
          <w:szCs w:val="24"/>
          <w:rtl/>
        </w:rPr>
        <w:t xml:space="preserve"> גוברות האחרונות</w:t>
      </w:r>
      <w:r w:rsidRPr="00B12C2C">
        <w:rPr>
          <w:rFonts w:cs="David"/>
          <w:sz w:val="20"/>
          <w:szCs w:val="24"/>
          <w:rtl/>
        </w:rPr>
        <w:t>.</w:t>
      </w:r>
    </w:p>
    <w:sectPr w:rsidR="00F975CB" w:rsidRPr="00C85B4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6"/>
  </w:num>
  <w:num w:numId="7">
    <w:abstractNumId w:val="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9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C0CA8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E2595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76632-2D6D-43CA-AADA-FC8C7DEB2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464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פנינה בן-יוסף</cp:lastModifiedBy>
  <cp:revision>2</cp:revision>
  <dcterms:created xsi:type="dcterms:W3CDTF">2013-12-05T08:35:00Z</dcterms:created>
  <dcterms:modified xsi:type="dcterms:W3CDTF">2014-02-11T08:15:00Z</dcterms:modified>
</cp:coreProperties>
</file>